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2368BE38" w14:textId="77777777" w:rsidR="00A044C3" w:rsidRPr="00A803F6" w:rsidRDefault="00A044C3" w:rsidP="00A044C3">
      <w:pPr>
        <w:pStyle w:val="08MMHeadline"/>
        <w:spacing w:line="240" w:lineRule="auto"/>
      </w:pPr>
      <w:r>
        <w:t xml:space="preserve">Media </w:t>
      </w:r>
      <w:r w:rsidRPr="00A803F6">
        <w:t>Information</w:t>
      </w:r>
    </w:p>
    <w:p w14:paraId="04563B45" w14:textId="77777777" w:rsidR="00A044C3" w:rsidRPr="00A803F6" w:rsidRDefault="00A044C3" w:rsidP="00A044C3">
      <w:pPr>
        <w:pStyle w:val="01Standard"/>
        <w:spacing w:line="240" w:lineRule="auto"/>
      </w:pPr>
    </w:p>
    <w:p w14:paraId="7B2C8022" w14:textId="77777777" w:rsidR="00A044C3" w:rsidRPr="00A803F6" w:rsidRDefault="00A044C3" w:rsidP="00A044C3">
      <w:pPr>
        <w:pStyle w:val="01Standard"/>
        <w:spacing w:line="240" w:lineRule="auto"/>
      </w:pPr>
    </w:p>
    <w:p w14:paraId="753C8FC9" w14:textId="2BFB5D2A" w:rsidR="00A044C3" w:rsidRPr="00A803F6" w:rsidRDefault="00A044C3" w:rsidP="00A044C3">
      <w:pPr>
        <w:pStyle w:val="01Standard"/>
        <w:tabs>
          <w:tab w:val="left" w:pos="2310"/>
        </w:tabs>
        <w:spacing w:line="240" w:lineRule="auto"/>
      </w:pPr>
      <w:r w:rsidRPr="00616006">
        <w:t>Datum</w:t>
      </w:r>
      <w:r w:rsidRPr="00616006">
        <w:tab/>
      </w:r>
      <w:r w:rsidR="001E518F" w:rsidRPr="001E518F">
        <w:t>10</w:t>
      </w:r>
      <w:r w:rsidRPr="001E518F">
        <w:t>.</w:t>
      </w:r>
      <w:r w:rsidRPr="00616006">
        <w:t>0</w:t>
      </w:r>
      <w:r>
        <w:t>8</w:t>
      </w:r>
      <w:r w:rsidRPr="00616006">
        <w:t>.</w:t>
      </w:r>
      <w:r w:rsidRPr="00342F26">
        <w:t>2022</w:t>
      </w:r>
    </w:p>
    <w:p w14:paraId="2F65008A" w14:textId="4025595E" w:rsidR="00A044C3" w:rsidRDefault="00A044C3" w:rsidP="00A044C3">
      <w:pPr>
        <w:pStyle w:val="01Standard"/>
        <w:tabs>
          <w:tab w:val="left" w:pos="2310"/>
        </w:tabs>
        <w:spacing w:line="240" w:lineRule="auto"/>
      </w:pPr>
      <w:r w:rsidRPr="00446696">
        <w:t>Nr.</w:t>
      </w:r>
      <w:r w:rsidRPr="00446696">
        <w:tab/>
        <w:t xml:space="preserve">PI </w:t>
      </w:r>
      <w:r w:rsidR="00445C0F">
        <w:t>2348</w:t>
      </w:r>
    </w:p>
    <w:p w14:paraId="50D284F9" w14:textId="3B3DCBED" w:rsidR="00A044C3" w:rsidRPr="00A803F6" w:rsidRDefault="00A044C3" w:rsidP="00A044C3">
      <w:pPr>
        <w:pStyle w:val="01Standard"/>
        <w:tabs>
          <w:tab w:val="left" w:pos="2310"/>
        </w:tabs>
        <w:spacing w:line="240" w:lineRule="auto"/>
      </w:pPr>
      <w:r w:rsidRPr="00A803F6">
        <w:t>Anzahl Zeichen</w:t>
      </w:r>
      <w:r w:rsidRPr="00A803F6">
        <w:tab/>
      </w:r>
      <w:r w:rsidR="00361722">
        <w:t>2979</w:t>
      </w:r>
    </w:p>
    <w:p w14:paraId="3744324E" w14:textId="77777777" w:rsidR="00A044C3" w:rsidRPr="00A803F6" w:rsidRDefault="00A044C3" w:rsidP="00A044C3">
      <w:pPr>
        <w:pStyle w:val="01Standard"/>
        <w:tabs>
          <w:tab w:val="left" w:pos="2310"/>
        </w:tabs>
        <w:spacing w:line="240" w:lineRule="auto"/>
      </w:pPr>
      <w:r w:rsidRPr="00A803F6">
        <w:t>Kontakt</w:t>
      </w:r>
      <w:r w:rsidRPr="00A803F6">
        <w:tab/>
        <w:t>Müller Martini AG</w:t>
      </w:r>
    </w:p>
    <w:p w14:paraId="4E4A98C0" w14:textId="77777777" w:rsidR="00A044C3" w:rsidRPr="00A803F6" w:rsidRDefault="00A044C3" w:rsidP="00A044C3">
      <w:pPr>
        <w:pStyle w:val="01Standard"/>
        <w:tabs>
          <w:tab w:val="left" w:pos="2310"/>
        </w:tabs>
        <w:spacing w:line="240" w:lineRule="auto"/>
      </w:pPr>
      <w:r w:rsidRPr="00A803F6">
        <w:tab/>
        <w:t>Untere Brühlstrasse 17, 4800 Zofingen/Schweiz</w:t>
      </w:r>
    </w:p>
    <w:p w14:paraId="1ED2E35B" w14:textId="77777777" w:rsidR="00A044C3" w:rsidRPr="00FF0A0F" w:rsidRDefault="00A044C3" w:rsidP="00A044C3">
      <w:pPr>
        <w:pStyle w:val="01Standard"/>
        <w:tabs>
          <w:tab w:val="left" w:pos="2310"/>
        </w:tabs>
        <w:spacing w:line="240" w:lineRule="auto"/>
        <w:rPr>
          <w:lang w:val="en-US"/>
        </w:rPr>
      </w:pPr>
      <w:r w:rsidRPr="00A803F6">
        <w:tab/>
      </w:r>
      <w:proofErr w:type="spellStart"/>
      <w:r w:rsidRPr="00FF0A0F">
        <w:rPr>
          <w:lang w:val="en-US"/>
        </w:rPr>
        <w:t>Telefon</w:t>
      </w:r>
      <w:proofErr w:type="spellEnd"/>
      <w:r w:rsidRPr="00FF0A0F">
        <w:rPr>
          <w:lang w:val="en-US"/>
        </w:rPr>
        <w:t xml:space="preserve"> +41 62 745 45 45</w:t>
      </w:r>
    </w:p>
    <w:p w14:paraId="1B68D93A" w14:textId="77777777" w:rsidR="00A044C3" w:rsidRPr="00FF0A0F" w:rsidRDefault="00A044C3" w:rsidP="00A044C3">
      <w:pPr>
        <w:pStyle w:val="01Standard"/>
        <w:tabs>
          <w:tab w:val="left" w:pos="2310"/>
        </w:tabs>
        <w:spacing w:line="240" w:lineRule="auto"/>
        <w:rPr>
          <w:lang w:val="en-US"/>
        </w:rPr>
      </w:pPr>
      <w:r w:rsidRPr="00FF0A0F">
        <w:rPr>
          <w:lang w:val="en-US"/>
        </w:rPr>
        <w:tab/>
        <w:t>info@mullermartini.com, www.mullermartini.com</w:t>
      </w:r>
    </w:p>
    <w:p w14:paraId="20623E45" w14:textId="77777777" w:rsidR="00A044C3" w:rsidRPr="00FF0A0F" w:rsidRDefault="00A044C3" w:rsidP="00A044C3">
      <w:pPr>
        <w:pBdr>
          <w:bottom w:val="single" w:sz="4" w:space="1" w:color="auto"/>
        </w:pBdr>
        <w:rPr>
          <w:szCs w:val="22"/>
          <w:lang w:val="en-US"/>
        </w:rPr>
      </w:pPr>
    </w:p>
    <w:p w14:paraId="73FB9961" w14:textId="77777777" w:rsidR="00A044C3" w:rsidRPr="00FF0A0F" w:rsidRDefault="00A044C3" w:rsidP="00A044C3">
      <w:pPr>
        <w:pStyle w:val="xl44"/>
        <w:spacing w:before="0" w:after="0"/>
        <w:rPr>
          <w:rFonts w:ascii="Arial Black" w:hAnsi="Arial Black" w:cs="Arial"/>
          <w:b w:val="0"/>
          <w:bCs/>
          <w:sz w:val="33"/>
          <w:szCs w:val="33"/>
          <w:lang w:val="en-US"/>
        </w:rPr>
      </w:pPr>
    </w:p>
    <w:p w14:paraId="28CB10A7" w14:textId="77777777" w:rsidR="00A044C3" w:rsidRPr="00A044C3" w:rsidRDefault="00A044C3" w:rsidP="00A044C3">
      <w:pPr>
        <w:rPr>
          <w:rFonts w:ascii="Arial Black" w:hAnsi="Arial Black"/>
          <w:b/>
          <w:sz w:val="33"/>
          <w:szCs w:val="33"/>
          <w:lang w:val="en-US"/>
        </w:rPr>
      </w:pPr>
      <w:r w:rsidRPr="00A044C3">
        <w:rPr>
          <w:rFonts w:ascii="Arial Black" w:hAnsi="Arial Black"/>
          <w:b/>
          <w:sz w:val="33"/>
          <w:szCs w:val="33"/>
          <w:lang w:val="en-US"/>
        </w:rPr>
        <w:t>Making one out of two</w:t>
      </w:r>
    </w:p>
    <w:p w14:paraId="114AA26C" w14:textId="77777777" w:rsidR="00A044C3" w:rsidRPr="00A044C3" w:rsidRDefault="00A044C3" w:rsidP="00A044C3">
      <w:pPr>
        <w:rPr>
          <w:b/>
          <w:szCs w:val="22"/>
          <w:lang w:val="en-US"/>
        </w:rPr>
      </w:pPr>
    </w:p>
    <w:p w14:paraId="7745D535" w14:textId="6D8326DE" w:rsidR="00A044C3" w:rsidRPr="00FF0A0F" w:rsidRDefault="00A044C3" w:rsidP="00A044C3">
      <w:pPr>
        <w:rPr>
          <w:b/>
          <w:szCs w:val="22"/>
          <w:lang w:val="en-US"/>
        </w:rPr>
      </w:pPr>
      <w:r w:rsidRPr="00FF0A0F">
        <w:rPr>
          <w:b/>
          <w:szCs w:val="22"/>
          <w:lang w:val="en-US"/>
        </w:rPr>
        <w:t xml:space="preserve">To replace an aging Prima S, </w:t>
      </w:r>
      <w:hyperlink r:id="rId8" w:history="1">
        <w:r w:rsidRPr="00FF0A0F">
          <w:rPr>
            <w:rStyle w:val="Hyperlink"/>
            <w:b/>
            <w:szCs w:val="22"/>
            <w:lang w:val="en-US"/>
          </w:rPr>
          <w:t xml:space="preserve">D+L </w:t>
        </w:r>
        <w:proofErr w:type="spellStart"/>
        <w:r w:rsidRPr="00FF0A0F">
          <w:rPr>
            <w:rStyle w:val="Hyperlink"/>
            <w:b/>
            <w:szCs w:val="22"/>
            <w:lang w:val="en-US"/>
          </w:rPr>
          <w:t>Printpartner</w:t>
        </w:r>
        <w:proofErr w:type="spellEnd"/>
      </w:hyperlink>
      <w:r w:rsidRPr="00FF0A0F">
        <w:rPr>
          <w:b/>
          <w:szCs w:val="22"/>
          <w:lang w:val="en-US"/>
        </w:rPr>
        <w:t xml:space="preserve"> in Bocholt, Germany, which specializes in the production of magazines and operating manuals, invested in a </w:t>
      </w:r>
      <w:hyperlink r:id="rId9" w:history="1">
        <w:r w:rsidRPr="00FF0A0F">
          <w:rPr>
            <w:rStyle w:val="Hyperlink"/>
            <w:b/>
            <w:szCs w:val="22"/>
            <w:lang w:val="en-US"/>
          </w:rPr>
          <w:t>Primera PRO</w:t>
        </w:r>
      </w:hyperlink>
      <w:r w:rsidR="00FF0A0F" w:rsidRPr="00FF0A0F">
        <w:rPr>
          <w:b/>
          <w:szCs w:val="22"/>
          <w:lang w:val="en-US"/>
        </w:rPr>
        <w:t xml:space="preserve">, </w:t>
      </w:r>
      <w:r w:rsidRPr="00FF0A0F">
        <w:rPr>
          <w:b/>
          <w:szCs w:val="22"/>
          <w:lang w:val="en-US"/>
        </w:rPr>
        <w:t xml:space="preserve">another saddle </w:t>
      </w:r>
      <w:proofErr w:type="spellStart"/>
      <w:r w:rsidRPr="00FF0A0F">
        <w:rPr>
          <w:b/>
          <w:szCs w:val="22"/>
          <w:lang w:val="en-US"/>
        </w:rPr>
        <w:t>stitcher</w:t>
      </w:r>
      <w:proofErr w:type="spellEnd"/>
      <w:r w:rsidRPr="00FF0A0F">
        <w:rPr>
          <w:b/>
          <w:szCs w:val="22"/>
          <w:lang w:val="en-US"/>
        </w:rPr>
        <w:t xml:space="preserve"> from Muller Martini.</w:t>
      </w:r>
    </w:p>
    <w:p w14:paraId="4D115980" w14:textId="77777777" w:rsidR="00A044C3" w:rsidRPr="00FF0A0F" w:rsidRDefault="00A044C3" w:rsidP="00A044C3">
      <w:pPr>
        <w:rPr>
          <w:b/>
          <w:szCs w:val="22"/>
          <w:lang w:val="en-US"/>
        </w:rPr>
      </w:pPr>
    </w:p>
    <w:p w14:paraId="2DA35818" w14:textId="230C23D5" w:rsidR="00A044C3" w:rsidRPr="00FF0A0F" w:rsidRDefault="00A044C3" w:rsidP="00A044C3">
      <w:pPr>
        <w:rPr>
          <w:szCs w:val="22"/>
          <w:lang w:val="en-US"/>
        </w:rPr>
      </w:pPr>
      <w:r w:rsidRPr="00FF0A0F">
        <w:rPr>
          <w:szCs w:val="22"/>
          <w:lang w:val="en-US"/>
        </w:rPr>
        <w:t xml:space="preserve">Thomas Klein-Bösing had already had his sights set on the Primera PRO. However, the managing director, who has been with D+L Printpartner for 35 years, was finally impressed when he saw the 14,000-cycle saddle stitcher from Muller Martini in action in the showroom of the Heidelberg </w:t>
      </w:r>
      <w:hyperlink r:id="rId10" w:history="1">
        <w:r w:rsidRPr="00FF0A0F">
          <w:rPr>
            <w:rStyle w:val="Hyperlink"/>
            <w:szCs w:val="22"/>
            <w:lang w:val="en-US"/>
          </w:rPr>
          <w:t>Print Media Center</w:t>
        </w:r>
      </w:hyperlink>
      <w:r w:rsidRPr="00FF0A0F">
        <w:rPr>
          <w:szCs w:val="22"/>
          <w:lang w:val="en-US"/>
        </w:rPr>
        <w:t xml:space="preserve"> in </w:t>
      </w:r>
      <w:proofErr w:type="spellStart"/>
      <w:r w:rsidRPr="00FF0A0F">
        <w:rPr>
          <w:szCs w:val="22"/>
          <w:lang w:val="en-US"/>
        </w:rPr>
        <w:t>Wiesloch</w:t>
      </w:r>
      <w:proofErr w:type="spellEnd"/>
      <w:r w:rsidRPr="00FF0A0F">
        <w:rPr>
          <w:szCs w:val="22"/>
          <w:lang w:val="en-US"/>
        </w:rPr>
        <w:t>, Germany. This is because Muller Martini offers its customers presentations there on a Primera PRO with cover feeder, four flat pile feeders and two vertical feeders, SEMKO, 0504 three-knife trimmer with center cut, Perfetto compensating stacker with Amrys and air table. "And this demo really convinced me," says Thomas Klein-Bösing, who had actually "only" wanted to look at the presses at Heidelberg Technology Day.</w:t>
      </w:r>
    </w:p>
    <w:p w14:paraId="6E776D54" w14:textId="053E45F8" w:rsidR="00A044C3" w:rsidRPr="00FF0A0F" w:rsidRDefault="00A044C3" w:rsidP="00A044C3">
      <w:pPr>
        <w:rPr>
          <w:szCs w:val="22"/>
          <w:lang w:val="en-US"/>
        </w:rPr>
      </w:pPr>
    </w:p>
    <w:p w14:paraId="4BA97FD7" w14:textId="766D1603" w:rsidR="00A044C3" w:rsidRDefault="00F348C5" w:rsidP="00A044C3">
      <w:pPr>
        <w:rPr>
          <w:i/>
          <w:szCs w:val="22"/>
          <w:lang w:val="en-US"/>
        </w:rPr>
      </w:pPr>
      <w:r w:rsidRPr="00FF0A0F">
        <w:rPr>
          <w:b/>
          <w:bCs/>
          <w:noProof/>
          <w:szCs w:val="22"/>
          <w:lang w:val="en-GB" w:eastAsia="en-GB"/>
        </w:rPr>
        <w:lastRenderedPageBreak/>
        <w:drawing>
          <wp:anchor distT="0" distB="0" distL="114300" distR="114300" simplePos="0" relativeHeight="251658240" behindDoc="0" locked="0" layoutInCell="1" allowOverlap="1" wp14:anchorId="4C1DDA2F" wp14:editId="128314FB">
            <wp:simplePos x="0" y="0"/>
            <wp:positionH relativeFrom="column">
              <wp:posOffset>-1500</wp:posOffset>
            </wp:positionH>
            <wp:positionV relativeFrom="paragraph">
              <wp:posOffset>577</wp:posOffset>
            </wp:positionV>
            <wp:extent cx="5309870" cy="3151505"/>
            <wp:effectExtent l="0" t="0" r="5080" b="0"/>
            <wp:wrapTopAndBottom/>
            <wp:docPr id="2" name="Grafik 2" descr="K:\ms\_AAA_0n_Kommunikation\60_Presse\PI 2022 in Arbeit\PI 2348 D+L Printing\Foto-PI-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48 D+L Printing\Foto-PI-23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9870" cy="3151505"/>
                    </a:xfrm>
                    <a:prstGeom prst="rect">
                      <a:avLst/>
                    </a:prstGeom>
                    <a:noFill/>
                    <a:ln>
                      <a:noFill/>
                    </a:ln>
                  </pic:spPr>
                </pic:pic>
              </a:graphicData>
            </a:graphic>
          </wp:anchor>
        </w:drawing>
      </w:r>
      <w:r w:rsidR="00A6670B" w:rsidRPr="00A6670B">
        <w:rPr>
          <w:i/>
          <w:szCs w:val="22"/>
          <w:lang w:val="en-US"/>
        </w:rPr>
        <w:t>Thomas Klein-</w:t>
      </w:r>
      <w:proofErr w:type="spellStart"/>
      <w:r w:rsidR="00A6670B" w:rsidRPr="00A6670B">
        <w:rPr>
          <w:i/>
          <w:szCs w:val="22"/>
          <w:lang w:val="en-US"/>
        </w:rPr>
        <w:t>Bösing</w:t>
      </w:r>
      <w:proofErr w:type="spellEnd"/>
      <w:r w:rsidR="00A6670B" w:rsidRPr="00A6670B">
        <w:rPr>
          <w:i/>
          <w:szCs w:val="22"/>
          <w:lang w:val="en-US"/>
        </w:rPr>
        <w:t xml:space="preserve"> (left/in front of the Primera C130 saddle </w:t>
      </w:r>
      <w:proofErr w:type="spellStart"/>
      <w:r w:rsidR="00A6670B" w:rsidRPr="00A6670B">
        <w:rPr>
          <w:i/>
          <w:szCs w:val="22"/>
          <w:lang w:val="en-US"/>
        </w:rPr>
        <w:t>stitcher</w:t>
      </w:r>
      <w:proofErr w:type="spellEnd"/>
      <w:r w:rsidR="00A6670B" w:rsidRPr="00A6670B">
        <w:rPr>
          <w:i/>
          <w:szCs w:val="22"/>
          <w:lang w:val="en-US"/>
        </w:rPr>
        <w:t xml:space="preserve">): "For us as a magazine specialist, high machine availability is particularly important." On the right, the second Managing Director of D+L </w:t>
      </w:r>
      <w:proofErr w:type="spellStart"/>
      <w:r w:rsidR="00A6670B" w:rsidRPr="00A6670B">
        <w:rPr>
          <w:i/>
          <w:szCs w:val="22"/>
          <w:lang w:val="en-US"/>
        </w:rPr>
        <w:t>Printpartner</w:t>
      </w:r>
      <w:proofErr w:type="spellEnd"/>
      <w:r w:rsidR="00A6670B" w:rsidRPr="00A6670B">
        <w:rPr>
          <w:i/>
          <w:szCs w:val="22"/>
          <w:lang w:val="en-US"/>
        </w:rPr>
        <w:t xml:space="preserve">, Dirk </w:t>
      </w:r>
      <w:proofErr w:type="spellStart"/>
      <w:r w:rsidR="00A6670B" w:rsidRPr="00A6670B">
        <w:rPr>
          <w:i/>
          <w:szCs w:val="22"/>
          <w:lang w:val="en-US"/>
        </w:rPr>
        <w:t>Reichenberg</w:t>
      </w:r>
      <w:proofErr w:type="spellEnd"/>
      <w:r w:rsidR="00A6670B" w:rsidRPr="00A6670B">
        <w:rPr>
          <w:i/>
          <w:szCs w:val="22"/>
          <w:lang w:val="en-US"/>
        </w:rPr>
        <w:t>.</w:t>
      </w:r>
    </w:p>
    <w:p w14:paraId="73509B92" w14:textId="77777777" w:rsidR="00A6670B" w:rsidRPr="00A6670B" w:rsidRDefault="00A6670B" w:rsidP="00A044C3">
      <w:pPr>
        <w:rPr>
          <w:szCs w:val="22"/>
          <w:lang w:val="en-GB"/>
        </w:rPr>
      </w:pPr>
    </w:p>
    <w:p w14:paraId="409A40EF" w14:textId="2AEECBED" w:rsidR="00A044C3" w:rsidRPr="00FF0A0F" w:rsidRDefault="00A044C3" w:rsidP="00A044C3">
      <w:pPr>
        <w:rPr>
          <w:szCs w:val="22"/>
          <w:lang w:val="en-US"/>
        </w:rPr>
      </w:pPr>
      <w:r w:rsidRPr="00FF0A0F">
        <w:rPr>
          <w:szCs w:val="22"/>
          <w:lang w:val="en-US"/>
        </w:rPr>
        <w:t xml:space="preserve">He </w:t>
      </w:r>
      <w:proofErr w:type="gramStart"/>
      <w:r w:rsidRPr="00FF0A0F">
        <w:rPr>
          <w:szCs w:val="22"/>
          <w:lang w:val="en-US"/>
        </w:rPr>
        <w:t>was particularly impressed</w:t>
      </w:r>
      <w:proofErr w:type="gramEnd"/>
      <w:r w:rsidRPr="00FF0A0F">
        <w:rPr>
          <w:szCs w:val="22"/>
          <w:lang w:val="en-US"/>
        </w:rPr>
        <w:t xml:space="preserve"> by the fast format changeover from A4 to A5. "In just three minutes, the Primera PRO was changed over." Saddle stitching has traditionally been a high – and recently rising – priority at the full-service family business, which employs 87 people and accounts for 60 percent of production volume. This is because D+L Printpartner, which was one of the first German companies to enter digital printing after drupa 1995, specializes in the production of (also perfect-bound) magazines. </w:t>
      </w:r>
    </w:p>
    <w:p w14:paraId="78B9E4E4" w14:textId="5BD024A0" w:rsidR="00A044C3" w:rsidRPr="00FF0A0F" w:rsidRDefault="00A044C3" w:rsidP="00A044C3">
      <w:pPr>
        <w:rPr>
          <w:szCs w:val="22"/>
          <w:lang w:val="en-US"/>
        </w:rPr>
      </w:pPr>
    </w:p>
    <w:p w14:paraId="0E8EF764" w14:textId="07939DD8" w:rsidR="00A044C3" w:rsidRPr="00FF0A0F" w:rsidRDefault="00A044C3" w:rsidP="00A044C3">
      <w:pPr>
        <w:rPr>
          <w:szCs w:val="22"/>
          <w:lang w:val="en-US"/>
        </w:rPr>
      </w:pPr>
      <w:r w:rsidRPr="00FF0A0F">
        <w:rPr>
          <w:szCs w:val="22"/>
          <w:lang w:val="en-US"/>
        </w:rPr>
        <w:t>Around 140 periodicals – ranging from weekly, fortnightly and monthly to ten times a year – are printed and processed in Bocholt for customers throughout Germany with print runs of between 1,000 and 50,000 copies. In addition to commercial work of all kinds, operating manuals in various languages are a second important mainstay.</w:t>
      </w:r>
    </w:p>
    <w:p w14:paraId="1DB574D9" w14:textId="34F7523D" w:rsidR="00A044C3" w:rsidRPr="00FF0A0F" w:rsidRDefault="00A044C3" w:rsidP="00A044C3">
      <w:pPr>
        <w:rPr>
          <w:szCs w:val="22"/>
          <w:lang w:val="en-US"/>
        </w:rPr>
      </w:pPr>
    </w:p>
    <w:p w14:paraId="5550612D" w14:textId="7E43D4E3" w:rsidR="00A044C3" w:rsidRPr="00FF0A0F" w:rsidRDefault="00A044C3" w:rsidP="00A044C3">
      <w:pPr>
        <w:rPr>
          <w:szCs w:val="22"/>
          <w:lang w:val="en-US"/>
        </w:rPr>
      </w:pPr>
      <w:r w:rsidRPr="00FF0A0F">
        <w:rPr>
          <w:szCs w:val="22"/>
          <w:lang w:val="en-US"/>
        </w:rPr>
        <w:t xml:space="preserve">"Not only is fast make-ready important for us, but also high </w:t>
      </w:r>
      <w:r w:rsidR="00A6670B">
        <w:rPr>
          <w:szCs w:val="22"/>
          <w:lang w:val="en-US"/>
        </w:rPr>
        <w:t xml:space="preserve">machine </w:t>
      </w:r>
      <w:bookmarkStart w:id="0" w:name="_GoBack"/>
      <w:bookmarkEnd w:id="0"/>
      <w:r w:rsidRPr="00FF0A0F">
        <w:rPr>
          <w:szCs w:val="22"/>
          <w:lang w:val="en-US"/>
        </w:rPr>
        <w:t xml:space="preserve">availability, especially for the magazines that are scheduled exactly on one publication day and have an increasingly narrow production time window," emphasizes Thomas Klein-Bösing. In order to be able to deliver the time-sensitive periodicals at any time without delay, D+L Printpartner has been using two saddle stitchers from Muller Martini for many years – a PrimaPlus for over two decades and, since 2008, a Primera C130 as the first graphic arts company in the world. </w:t>
      </w:r>
    </w:p>
    <w:p w14:paraId="07ACEBF8" w14:textId="79B907E7" w:rsidR="00A044C3" w:rsidRPr="00FF0A0F" w:rsidRDefault="00A044C3" w:rsidP="00A044C3">
      <w:pPr>
        <w:rPr>
          <w:szCs w:val="22"/>
          <w:lang w:val="en-US"/>
        </w:rPr>
      </w:pPr>
    </w:p>
    <w:p w14:paraId="61CDAE6E" w14:textId="5C5EC5F6" w:rsidR="00D5090E" w:rsidRPr="00A044C3" w:rsidRDefault="00A044C3" w:rsidP="00A044C3">
      <w:pPr>
        <w:rPr>
          <w:szCs w:val="22"/>
          <w:lang w:val="en-US"/>
        </w:rPr>
      </w:pPr>
      <w:r w:rsidRPr="00FF0A0F">
        <w:rPr>
          <w:szCs w:val="22"/>
          <w:lang w:val="en-US"/>
        </w:rPr>
        <w:t xml:space="preserve">The </w:t>
      </w:r>
      <w:proofErr w:type="gramStart"/>
      <w:r w:rsidRPr="00FF0A0F">
        <w:rPr>
          <w:szCs w:val="22"/>
          <w:lang w:val="en-US"/>
        </w:rPr>
        <w:t>retiring Prima S will be replaced at the end of this year by the Primera PRO with turnover feeder, seven flat pile feeder and Perfetto compensating stacker</w:t>
      </w:r>
      <w:proofErr w:type="gramEnd"/>
      <w:r w:rsidRPr="00FF0A0F">
        <w:rPr>
          <w:szCs w:val="22"/>
          <w:lang w:val="en-US"/>
        </w:rPr>
        <w:t>. The plan is for it to take over the entire saddle stitching range from D+L Printpartner – in keeping with the motto "two make one". "The Primera C130 will then take on the important role of backup machine," says Thomas</w:t>
      </w:r>
      <w:r w:rsidRPr="00A044C3">
        <w:rPr>
          <w:szCs w:val="22"/>
          <w:lang w:val="en-US"/>
        </w:rPr>
        <w:t xml:space="preserve"> Klein-Bösing.</w:t>
      </w:r>
    </w:p>
    <w:sectPr w:rsidR="00D5090E" w:rsidRPr="00A044C3"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92A2" w14:textId="77777777" w:rsidR="004269D0" w:rsidRDefault="004269D0">
      <w:r>
        <w:separator/>
      </w:r>
    </w:p>
  </w:endnote>
  <w:endnote w:type="continuationSeparator" w:id="0">
    <w:p w14:paraId="3BBDCECB" w14:textId="77777777" w:rsidR="004269D0" w:rsidRDefault="0042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66810258"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A6670B">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6670B">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EA6AB" w14:textId="77777777" w:rsidR="004269D0" w:rsidRDefault="004269D0">
      <w:r>
        <w:separator/>
      </w:r>
    </w:p>
  </w:footnote>
  <w:footnote w:type="continuationSeparator" w:id="0">
    <w:p w14:paraId="737E4EFD" w14:textId="77777777" w:rsidR="004269D0" w:rsidRDefault="00426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lang w:val="en-GB" w:eastAsia="en-GB"/>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lang w:val="en-GB" w:eastAsia="en-GB"/>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037C"/>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374E1"/>
    <w:rsid w:val="00144BFB"/>
    <w:rsid w:val="001450A3"/>
    <w:rsid w:val="00150C00"/>
    <w:rsid w:val="00155803"/>
    <w:rsid w:val="001571C0"/>
    <w:rsid w:val="00157FD4"/>
    <w:rsid w:val="00160322"/>
    <w:rsid w:val="00160D42"/>
    <w:rsid w:val="001613BF"/>
    <w:rsid w:val="001626A5"/>
    <w:rsid w:val="001669FB"/>
    <w:rsid w:val="00166E45"/>
    <w:rsid w:val="00170491"/>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518F"/>
    <w:rsid w:val="001E6946"/>
    <w:rsid w:val="001F353B"/>
    <w:rsid w:val="00200481"/>
    <w:rsid w:val="00200F62"/>
    <w:rsid w:val="0020509A"/>
    <w:rsid w:val="002107CB"/>
    <w:rsid w:val="00212A54"/>
    <w:rsid w:val="0021728B"/>
    <w:rsid w:val="00217532"/>
    <w:rsid w:val="00222AFE"/>
    <w:rsid w:val="002233D7"/>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DAA"/>
    <w:rsid w:val="00277E7B"/>
    <w:rsid w:val="00284F4D"/>
    <w:rsid w:val="002908F3"/>
    <w:rsid w:val="002909DB"/>
    <w:rsid w:val="00291DFF"/>
    <w:rsid w:val="00293D6F"/>
    <w:rsid w:val="002A0592"/>
    <w:rsid w:val="002A61F5"/>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293"/>
    <w:rsid w:val="00311EB7"/>
    <w:rsid w:val="00314E0D"/>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722"/>
    <w:rsid w:val="00361894"/>
    <w:rsid w:val="00361DBA"/>
    <w:rsid w:val="003640A1"/>
    <w:rsid w:val="0036542E"/>
    <w:rsid w:val="0036601F"/>
    <w:rsid w:val="003701E9"/>
    <w:rsid w:val="003710C5"/>
    <w:rsid w:val="0037774B"/>
    <w:rsid w:val="00380E70"/>
    <w:rsid w:val="00381C9D"/>
    <w:rsid w:val="00384832"/>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AD5"/>
    <w:rsid w:val="003C5D18"/>
    <w:rsid w:val="003D51A7"/>
    <w:rsid w:val="003D51E9"/>
    <w:rsid w:val="003D6288"/>
    <w:rsid w:val="003D7F3C"/>
    <w:rsid w:val="003E0E34"/>
    <w:rsid w:val="003E249C"/>
    <w:rsid w:val="003E4102"/>
    <w:rsid w:val="003F33BA"/>
    <w:rsid w:val="003F3C2C"/>
    <w:rsid w:val="003F4A3D"/>
    <w:rsid w:val="003F6137"/>
    <w:rsid w:val="00405ACF"/>
    <w:rsid w:val="00405B02"/>
    <w:rsid w:val="004060AD"/>
    <w:rsid w:val="00406CA2"/>
    <w:rsid w:val="00407DD2"/>
    <w:rsid w:val="00413B32"/>
    <w:rsid w:val="004143EF"/>
    <w:rsid w:val="00417CDE"/>
    <w:rsid w:val="00417D31"/>
    <w:rsid w:val="004245BC"/>
    <w:rsid w:val="004250B3"/>
    <w:rsid w:val="0042695B"/>
    <w:rsid w:val="004269D0"/>
    <w:rsid w:val="00427539"/>
    <w:rsid w:val="00430E33"/>
    <w:rsid w:val="004313AA"/>
    <w:rsid w:val="00431F2D"/>
    <w:rsid w:val="00434D65"/>
    <w:rsid w:val="0044058C"/>
    <w:rsid w:val="00444864"/>
    <w:rsid w:val="00444DE9"/>
    <w:rsid w:val="00445C0F"/>
    <w:rsid w:val="00446696"/>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67E93"/>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3BBD"/>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23CD"/>
    <w:rsid w:val="007131B8"/>
    <w:rsid w:val="00713B63"/>
    <w:rsid w:val="00713DB7"/>
    <w:rsid w:val="00714850"/>
    <w:rsid w:val="00714B9F"/>
    <w:rsid w:val="00715AB3"/>
    <w:rsid w:val="00720FB4"/>
    <w:rsid w:val="0072344F"/>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3F2A"/>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6789"/>
    <w:rsid w:val="008D7298"/>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044C3"/>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6670B"/>
    <w:rsid w:val="00A70E9B"/>
    <w:rsid w:val="00A727F2"/>
    <w:rsid w:val="00A73FA3"/>
    <w:rsid w:val="00A74D58"/>
    <w:rsid w:val="00A757F9"/>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034F"/>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10C1"/>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25AF"/>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2A56"/>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4FA"/>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1539"/>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8DF"/>
    <w:rsid w:val="00F04B36"/>
    <w:rsid w:val="00F05CD0"/>
    <w:rsid w:val="00F07CBE"/>
    <w:rsid w:val="00F10B6D"/>
    <w:rsid w:val="00F1511B"/>
    <w:rsid w:val="00F167F4"/>
    <w:rsid w:val="00F1695B"/>
    <w:rsid w:val="00F17CC1"/>
    <w:rsid w:val="00F2214E"/>
    <w:rsid w:val="00F24677"/>
    <w:rsid w:val="00F24DB3"/>
    <w:rsid w:val="00F2736B"/>
    <w:rsid w:val="00F27F8E"/>
    <w:rsid w:val="00F33E53"/>
    <w:rsid w:val="00F348C5"/>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6EB"/>
    <w:rsid w:val="00F64BA7"/>
    <w:rsid w:val="00F64D93"/>
    <w:rsid w:val="00F6533D"/>
    <w:rsid w:val="00F6624B"/>
    <w:rsid w:val="00F70CC3"/>
    <w:rsid w:val="00F7273A"/>
    <w:rsid w:val="00F728A0"/>
    <w:rsid w:val="00F74726"/>
    <w:rsid w:val="00F76382"/>
    <w:rsid w:val="00F770C1"/>
    <w:rsid w:val="00F77C26"/>
    <w:rsid w:val="00F8304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4BAB"/>
    <w:rsid w:val="00FC5387"/>
    <w:rsid w:val="00FD43BC"/>
    <w:rsid w:val="00FD4547"/>
    <w:rsid w:val="00FD5D43"/>
    <w:rsid w:val="00FE1843"/>
    <w:rsid w:val="00FE1A5E"/>
    <w:rsid w:val="00FF06CC"/>
    <w:rsid w:val="00FF0A0F"/>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character" w:customStyle="1" w:styleId="UnresolvedMention">
    <w:name w:val="Unresolved Mention"/>
    <w:basedOn w:val="Absatz-Standardschriftart"/>
    <w:uiPriority w:val="99"/>
    <w:semiHidden/>
    <w:unhideWhenUsed/>
    <w:rsid w:val="00B0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218860500">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prin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idelberg.com/global/de/about_heidelberg/company/print_media_center_1/print_media_center_1.jsp" TargetMode="External"/><Relationship Id="rId4" Type="http://schemas.openxmlformats.org/officeDocument/2006/relationships/settings" Target="settings.xml"/><Relationship Id="rId9" Type="http://schemas.openxmlformats.org/officeDocument/2006/relationships/hyperlink" Target="https://mullermartini.com/en/products-en/stitching-systems/saddle-stitching/primera-p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45B0-B9D4-4C52-AD62-2080F191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3482</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6</cp:revision>
  <cp:lastPrinted>2022-06-27T15:12:00Z</cp:lastPrinted>
  <dcterms:created xsi:type="dcterms:W3CDTF">2022-08-10T13:13:00Z</dcterms:created>
  <dcterms:modified xsi:type="dcterms:W3CDTF">2022-08-10T16:18:00Z</dcterms:modified>
</cp:coreProperties>
</file>