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30CE3">
        <w:t>31</w:t>
      </w:r>
      <w:r>
        <w:t>.10.2018</w:t>
      </w:r>
    </w:p>
    <w:p w:rsidR="002F7532" w:rsidRPr="0069007C" w:rsidRDefault="00D01EEC" w:rsidP="002908F3">
      <w:pPr>
        <w:pStyle w:val="01Standard"/>
        <w:tabs>
          <w:tab w:val="left" w:pos="2310"/>
        </w:tabs>
      </w:pPr>
      <w:r>
        <w:t>No.</w:t>
      </w:r>
      <w:r>
        <w:tab/>
        <w:t>PI 2161</w:t>
      </w:r>
    </w:p>
    <w:p w:rsidR="002F7532" w:rsidRPr="0069007C" w:rsidRDefault="002F7532" w:rsidP="002908F3">
      <w:pPr>
        <w:pStyle w:val="01Standard"/>
        <w:tabs>
          <w:tab w:val="left" w:pos="2310"/>
        </w:tabs>
      </w:pPr>
      <w:r>
        <w:t>Number of characters</w:t>
      </w:r>
      <w:r>
        <w:tab/>
      </w:r>
      <w:r w:rsidR="00D30CE3">
        <w:t>2367</w:t>
      </w:r>
    </w:p>
    <w:p w:rsidR="0060557B" w:rsidRPr="0069007C" w:rsidRDefault="00035294" w:rsidP="002908F3">
      <w:pPr>
        <w:pStyle w:val="01Standard"/>
        <w:tabs>
          <w:tab w:val="left" w:pos="2310"/>
        </w:tabs>
      </w:pPr>
      <w:r>
        <w:t>Contact</w:t>
      </w:r>
      <w:r>
        <w:tab/>
        <w:t>Muller Martini AG</w:t>
      </w:r>
    </w:p>
    <w:p w:rsidR="0060557B" w:rsidRPr="003C69AB" w:rsidRDefault="0060557B" w:rsidP="002908F3">
      <w:pPr>
        <w:pStyle w:val="01Standard"/>
        <w:tabs>
          <w:tab w:val="left" w:pos="2310"/>
        </w:tabs>
        <w:rPr>
          <w:lang w:val="de-CH"/>
        </w:rPr>
      </w:pPr>
      <w:r>
        <w:tab/>
      </w:r>
      <w:r w:rsidRPr="003C69AB">
        <w:rPr>
          <w:lang w:val="de-CH"/>
        </w:rPr>
        <w:t>Untere Brühlstrasse 13, CH-4800 Zofingen/</w:t>
      </w:r>
      <w:proofErr w:type="spellStart"/>
      <w:r w:rsidRPr="003C69AB">
        <w:rPr>
          <w:lang w:val="de-CH"/>
        </w:rPr>
        <w:t>Switzerland</w:t>
      </w:r>
      <w:proofErr w:type="spellEnd"/>
    </w:p>
    <w:p w:rsidR="0060557B" w:rsidRPr="003C69AB" w:rsidRDefault="0060557B" w:rsidP="002908F3">
      <w:pPr>
        <w:pStyle w:val="01Standard"/>
        <w:tabs>
          <w:tab w:val="left" w:pos="2310"/>
        </w:tabs>
        <w:rPr>
          <w:lang w:val="de-CH"/>
        </w:rPr>
      </w:pPr>
      <w:r w:rsidRPr="003C69AB">
        <w:rPr>
          <w:lang w:val="de-CH"/>
        </w:rPr>
        <w:tab/>
        <w:t>Tel. +41 (0)62 745 45 75, Fax +41 (0)62 751 55 50</w:t>
      </w:r>
    </w:p>
    <w:p w:rsidR="0060557B" w:rsidRPr="003C69AB" w:rsidRDefault="0060557B" w:rsidP="002908F3">
      <w:pPr>
        <w:pStyle w:val="01Standard"/>
        <w:tabs>
          <w:tab w:val="left" w:pos="2310"/>
        </w:tabs>
        <w:rPr>
          <w:lang w:val="de-CH"/>
        </w:rPr>
      </w:pPr>
      <w:r w:rsidRPr="003C69AB">
        <w:rPr>
          <w:lang w:val="de-CH"/>
        </w:rPr>
        <w:tab/>
        <w:t>info@mullermartini.com, www.mullermartini.com</w:t>
      </w:r>
    </w:p>
    <w:p w:rsidR="002F7532" w:rsidRPr="003C69AB" w:rsidRDefault="002F7532" w:rsidP="002F7532">
      <w:pPr>
        <w:pBdr>
          <w:bottom w:val="single" w:sz="4" w:space="1" w:color="auto"/>
        </w:pBdr>
        <w:rPr>
          <w:szCs w:val="22"/>
          <w:lang w:val="de-CH"/>
        </w:rPr>
      </w:pPr>
    </w:p>
    <w:p w:rsidR="00DF1CF0" w:rsidRPr="003C69AB" w:rsidRDefault="00DF1CF0" w:rsidP="00D231DB">
      <w:pPr>
        <w:pStyle w:val="01Standard"/>
        <w:spacing w:line="320" w:lineRule="exact"/>
        <w:rPr>
          <w:lang w:val="de-CH"/>
        </w:rPr>
      </w:pPr>
    </w:p>
    <w:p w:rsidR="004D4262" w:rsidRPr="00805CD3" w:rsidRDefault="00B20321"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Step by Step Makes It Complete</w:t>
      </w:r>
    </w:p>
    <w:p w:rsidR="004D4262" w:rsidRPr="004D4262" w:rsidRDefault="004D4262" w:rsidP="004D4262">
      <w:pPr>
        <w:rPr>
          <w:rFonts w:ascii="Arial Black" w:hAnsi="Arial Black"/>
          <w:color w:val="000000"/>
          <w:highlight w:val="green"/>
        </w:rPr>
      </w:pPr>
    </w:p>
    <w:p w:rsidR="004D4262" w:rsidRPr="00805CD3" w:rsidRDefault="00516ADD" w:rsidP="004D4262">
      <w:pPr>
        <w:pStyle w:val="xl44"/>
        <w:spacing w:before="0" w:after="0"/>
        <w:rPr>
          <w:rFonts w:ascii="Arial Black" w:hAnsi="Arial Black"/>
          <w:b w:val="0"/>
          <w:sz w:val="22"/>
          <w:szCs w:val="22"/>
        </w:rPr>
      </w:pPr>
      <w:r>
        <w:rPr>
          <w:rFonts w:ascii="Arial Black" w:hAnsi="Arial Black"/>
          <w:b w:val="0"/>
          <w:sz w:val="22"/>
          <w:szCs w:val="22"/>
        </w:rPr>
        <w:t xml:space="preserve">After putting a </w:t>
      </w:r>
      <w:proofErr w:type="spellStart"/>
      <w:r>
        <w:rPr>
          <w:rFonts w:ascii="Arial Black" w:hAnsi="Arial Black"/>
          <w:b w:val="0"/>
          <w:sz w:val="22"/>
          <w:szCs w:val="22"/>
        </w:rPr>
        <w:t>Pantera</w:t>
      </w:r>
      <w:proofErr w:type="spellEnd"/>
      <w:r>
        <w:rPr>
          <w:rFonts w:ascii="Arial Black" w:hAnsi="Arial Black"/>
          <w:b w:val="0"/>
          <w:sz w:val="22"/>
          <w:szCs w:val="22"/>
        </w:rPr>
        <w:t xml:space="preserve"> perfect binder into operation, German media company Plump expanded its softcover segment into a complete line and increased both its volume and quality.</w:t>
      </w:r>
    </w:p>
    <w:p w:rsidR="004D4262" w:rsidRPr="004D4262" w:rsidRDefault="004D4262" w:rsidP="004D4262">
      <w:pPr>
        <w:rPr>
          <w:b/>
          <w:highlight w:val="green"/>
        </w:rPr>
      </w:pPr>
    </w:p>
    <w:p w:rsidR="004D4262" w:rsidRDefault="00E05FB1"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rPr>
        <w:t xml:space="preserve">The modular design of the Muller Martini equipment was the ideal basis for the company, which is located in </w:t>
      </w:r>
      <w:proofErr w:type="spellStart"/>
      <w:r>
        <w:rPr>
          <w:rFonts w:ascii="Arial" w:hAnsi="Arial"/>
          <w:color w:val="000000"/>
          <w:sz w:val="22"/>
          <w:szCs w:val="22"/>
        </w:rPr>
        <w:t>Rheinbreitbach</w:t>
      </w:r>
      <w:proofErr w:type="spellEnd"/>
      <w:r>
        <w:rPr>
          <w:rFonts w:ascii="Arial" w:hAnsi="Arial"/>
          <w:color w:val="000000"/>
          <w:sz w:val="22"/>
          <w:szCs w:val="22"/>
        </w:rPr>
        <w:t xml:space="preserve">, to take advantage of the “step-by-step” purchase option. After seeing an increase in the number of orders produced on the </w:t>
      </w:r>
      <w:proofErr w:type="spellStart"/>
      <w:r>
        <w:rPr>
          <w:rFonts w:ascii="Arial" w:hAnsi="Arial"/>
          <w:color w:val="000000"/>
          <w:sz w:val="22"/>
          <w:szCs w:val="22"/>
        </w:rPr>
        <w:t>Pantera</w:t>
      </w:r>
      <w:proofErr w:type="spellEnd"/>
      <w:r>
        <w:rPr>
          <w:rFonts w:ascii="Arial" w:hAnsi="Arial"/>
          <w:color w:val="000000"/>
          <w:sz w:val="22"/>
          <w:szCs w:val="22"/>
        </w:rPr>
        <w:t xml:space="preserve">, which the company purchased in 2015, Managing Director Bernd Plump invested in a 3692 gathering machine with an </w:t>
      </w:r>
      <w:proofErr w:type="spellStart"/>
      <w:r>
        <w:rPr>
          <w:rFonts w:ascii="Arial" w:hAnsi="Arial"/>
          <w:color w:val="000000"/>
          <w:sz w:val="22"/>
          <w:szCs w:val="22"/>
        </w:rPr>
        <w:t>Asir</w:t>
      </w:r>
      <w:proofErr w:type="spellEnd"/>
      <w:r>
        <w:rPr>
          <w:rFonts w:ascii="Arial" w:hAnsi="Arial"/>
          <w:color w:val="000000"/>
          <w:sz w:val="22"/>
          <w:szCs w:val="22"/>
        </w:rPr>
        <w:t xml:space="preserve"> 3 in 2017, and this year he completed the softcover line with a Granit three-knife trimmer and an Uno compensating stacker. The increase in production quality helped the media company to strengthen its good reputation. In addition, productivity rose by at least 20 percent. </w:t>
      </w:r>
      <w:r w:rsidR="00BE21E6">
        <w:rPr>
          <w:rFonts w:ascii="Arial" w:hAnsi="Arial"/>
          <w:color w:val="000000"/>
          <w:sz w:val="22"/>
          <w:szCs w:val="22"/>
          <w:highlight w:val="green"/>
        </w:rPr>
        <w:t xml:space="preserve"> </w:t>
      </w:r>
    </w:p>
    <w:p w:rsidR="00FD43BC" w:rsidRPr="0083274A" w:rsidRDefault="0083274A" w:rsidP="0083274A">
      <w:pPr>
        <w:pStyle w:val="StandardWeb"/>
        <w:spacing w:before="0" w:beforeAutospacing="0" w:after="0" w:afterAutospacing="0"/>
        <w:rPr>
          <w:rFonts w:ascii="Arial" w:hAnsi="Arial" w:cs="Arial"/>
          <w:color w:val="000000"/>
          <w:sz w:val="22"/>
          <w:szCs w:val="22"/>
        </w:rPr>
      </w:pPr>
      <w:r w:rsidRPr="0083274A">
        <w:rPr>
          <w:rFonts w:ascii="Arial" w:hAnsi="Arial" w:cs="Arial"/>
          <w:noProof/>
          <w:color w:val="000000"/>
          <w:sz w:val="22"/>
          <w:szCs w:val="22"/>
          <w:lang w:val="de-CH"/>
        </w:rPr>
        <w:drawing>
          <wp:inline distT="0" distB="0" distL="0" distR="0">
            <wp:extent cx="5760085" cy="3229941"/>
            <wp:effectExtent l="0" t="0" r="0" b="8890"/>
            <wp:docPr id="6" name="Grafik 6" descr="K:\ms\_AAA_0n_Kommunikation\60_Presse\2018 in Arbeit\PI 2161 Plump\Web\plump-1080x606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8 in Arbeit\PI 2161 Plump\Web\plump-1080x606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29941"/>
                    </a:xfrm>
                    <a:prstGeom prst="rect">
                      <a:avLst/>
                    </a:prstGeom>
                    <a:noFill/>
                    <a:ln>
                      <a:noFill/>
                    </a:ln>
                  </pic:spPr>
                </pic:pic>
              </a:graphicData>
            </a:graphic>
          </wp:inline>
        </w:drawing>
      </w:r>
    </w:p>
    <w:p w:rsidR="003E29F1" w:rsidRPr="003E29F1" w:rsidRDefault="009E6B19" w:rsidP="009E6B19">
      <w:pPr>
        <w:widowControl w:val="0"/>
        <w:rPr>
          <w:i/>
        </w:rPr>
      </w:pPr>
      <w:r>
        <w:rPr>
          <w:i/>
        </w:rPr>
        <w:t xml:space="preserve">Thanks to the investment in a complete softcover line, </w:t>
      </w:r>
      <w:proofErr w:type="spellStart"/>
      <w:r>
        <w:rPr>
          <w:i/>
        </w:rPr>
        <w:t>Medienhaus</w:t>
      </w:r>
      <w:proofErr w:type="spellEnd"/>
      <w:r>
        <w:rPr>
          <w:i/>
        </w:rPr>
        <w:t xml:space="preserve"> Plump has increased its productivity by at least 20 percent.</w:t>
      </w:r>
      <w:bookmarkStart w:id="0" w:name="_GoBack"/>
      <w:bookmarkEnd w:id="0"/>
    </w:p>
    <w:p w:rsidR="00FD43BC" w:rsidRDefault="00FD43BC" w:rsidP="00695FD8"/>
    <w:p w:rsidR="00461F88" w:rsidRDefault="00461F88" w:rsidP="00A958CC">
      <w:r>
        <w:t xml:space="preserve">“With the extended configuration we can now effortlessly handle longer runs in-house too,” says technical manager </w:t>
      </w:r>
      <w:proofErr w:type="spellStart"/>
      <w:r>
        <w:t>Serdal</w:t>
      </w:r>
      <w:proofErr w:type="spellEnd"/>
      <w:r>
        <w:t xml:space="preserve"> </w:t>
      </w:r>
      <w:proofErr w:type="spellStart"/>
      <w:r>
        <w:t>Ördek</w:t>
      </w:r>
      <w:proofErr w:type="spellEnd"/>
      <w:r>
        <w:t xml:space="preserve">. This is because the new, complete line also comes into its own for runs as long as 30,000 copies per title thanks to process automation. This allows the </w:t>
      </w:r>
      <w:proofErr w:type="spellStart"/>
      <w:r>
        <w:t>Pantera</w:t>
      </w:r>
      <w:proofErr w:type="spellEnd"/>
      <w:r>
        <w:t xml:space="preserve"> to exploit its full performance potential. The average print runs in the softcover segment at the family business, which specializes in reference books in the areas of education, IT, jurisprudence and music, range from 2,000 to 3,000 copies. </w:t>
      </w:r>
    </w:p>
    <w:p w:rsidR="00461F88" w:rsidRDefault="00461F88" w:rsidP="00A958CC"/>
    <w:p w:rsidR="00A958CC" w:rsidRPr="009D0D0A" w:rsidRDefault="00B67D93" w:rsidP="00A958CC">
      <w:r>
        <w:t xml:space="preserve">The successful upgrades to its perfect binding have led </w:t>
      </w:r>
      <w:proofErr w:type="spellStart"/>
      <w:r>
        <w:t>Medienhaus</w:t>
      </w:r>
      <w:proofErr w:type="spellEnd"/>
      <w:r>
        <w:t xml:space="preserve"> Plump, which employs 65 people, to invest in saddle stitching as well. To this end, the Muller Martini Presto E90, which the company has operated since 2008, is set to be replaced by a Presto II shortly. As this machine also has the </w:t>
      </w:r>
      <w:proofErr w:type="spellStart"/>
      <w:r>
        <w:t>Asir</w:t>
      </w:r>
      <w:proofErr w:type="spellEnd"/>
      <w:r>
        <w:t xml:space="preserve"> 3 signature scanning system and an interface for the JDF/JMF connection, the company expects to see a positive impact on setup times and product quality in saddle stitching as well.</w:t>
      </w:r>
    </w:p>
    <w:p w:rsidR="00A958CC" w:rsidRDefault="00A958CC" w:rsidP="00695FD8"/>
    <w:p w:rsidR="00BB2104" w:rsidRDefault="00BD6B5C" w:rsidP="00FA0D42">
      <w:pPr>
        <w:rPr>
          <w:b/>
          <w:bCs/>
          <w:sz w:val="20"/>
          <w:szCs w:val="20"/>
        </w:rPr>
      </w:pPr>
      <w:r>
        <w:rPr>
          <w:b/>
          <w:bCs/>
          <w:sz w:val="20"/>
          <w:szCs w:val="20"/>
        </w:rPr>
        <w:t xml:space="preserve">More information will be available on our website below in </w:t>
      </w:r>
      <w:hyperlink r:id="rId9" w:history="1">
        <w:r>
          <w:rPr>
            <w:rStyle w:val="Hyperlink"/>
            <w:b/>
            <w:bCs/>
            <w:color w:val="auto"/>
            <w:sz w:val="20"/>
            <w:szCs w:val="20"/>
          </w:rPr>
          <w:t>German</w:t>
        </w:r>
      </w:hyperlink>
      <w:r>
        <w:rPr>
          <w:b/>
          <w:bCs/>
          <w:sz w:val="20"/>
          <w:szCs w:val="20"/>
        </w:rPr>
        <w:t xml:space="preserve"> and </w:t>
      </w:r>
      <w:hyperlink r:id="rId10" w:history="1">
        <w:r>
          <w:rPr>
            <w:rStyle w:val="Hyperlink"/>
            <w:b/>
            <w:bCs/>
            <w:color w:val="auto"/>
            <w:sz w:val="20"/>
            <w:szCs w:val="20"/>
          </w:rPr>
          <w:t>English</w:t>
        </w:r>
      </w:hyperlink>
      <w:r>
        <w:rPr>
          <w:b/>
          <w:bCs/>
          <w:sz w:val="20"/>
          <w:szCs w:val="20"/>
        </w:rPr>
        <w:t xml:space="preserve"> (switch languages) </w:t>
      </w:r>
      <w:r>
        <w:rPr>
          <w:b/>
          <w:bCs/>
          <w:i/>
          <w:iCs/>
          <w:sz w:val="20"/>
          <w:szCs w:val="20"/>
        </w:rPr>
        <w:t>after the publication date given above</w:t>
      </w:r>
      <w:r>
        <w:rPr>
          <w:b/>
          <w:bCs/>
          <w:sz w:val="20"/>
          <w:szCs w:val="20"/>
        </w:rPr>
        <w:t>.</w:t>
      </w:r>
    </w:p>
    <w:p w:rsidR="00B1122C" w:rsidRDefault="00B1122C" w:rsidP="00FA0D42">
      <w:pPr>
        <w:rPr>
          <w:b/>
          <w:bCs/>
          <w:sz w:val="20"/>
          <w:szCs w:val="20"/>
        </w:rPr>
      </w:pPr>
    </w:p>
    <w:p w:rsidR="00B1122C" w:rsidRPr="00B1122C" w:rsidRDefault="00B1122C" w:rsidP="00B1122C">
      <w:pPr>
        <w:rPr>
          <w:i/>
          <w:u w:val="single"/>
        </w:rPr>
      </w:pPr>
    </w:p>
    <w:sectPr w:rsidR="00B1122C" w:rsidRPr="00B1122C"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3B9" w:rsidRDefault="00A413B9">
      <w:r>
        <w:separator/>
      </w:r>
    </w:p>
  </w:endnote>
  <w:endnote w:type="continuationSeparator" w:id="0">
    <w:p w:rsidR="00A413B9" w:rsidRDefault="00A4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3E29F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E29F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3B9" w:rsidRDefault="00A413B9">
      <w:r>
        <w:separator/>
      </w:r>
    </w:p>
  </w:footnote>
  <w:footnote w:type="continuationSeparator" w:id="0">
    <w:p w:rsidR="00A413B9" w:rsidRDefault="00A41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7D1759">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7D1759">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22A8"/>
    <w:rsid w:val="001260F5"/>
    <w:rsid w:val="00126576"/>
    <w:rsid w:val="001302C0"/>
    <w:rsid w:val="0013107B"/>
    <w:rsid w:val="001332C8"/>
    <w:rsid w:val="00133F27"/>
    <w:rsid w:val="0013416E"/>
    <w:rsid w:val="00144BFB"/>
    <w:rsid w:val="001450A3"/>
    <w:rsid w:val="00157FD4"/>
    <w:rsid w:val="00160322"/>
    <w:rsid w:val="00160D42"/>
    <w:rsid w:val="001626A5"/>
    <w:rsid w:val="00166E45"/>
    <w:rsid w:val="00171AD2"/>
    <w:rsid w:val="00172BA2"/>
    <w:rsid w:val="001768AF"/>
    <w:rsid w:val="00177157"/>
    <w:rsid w:val="00177C6F"/>
    <w:rsid w:val="00184E2D"/>
    <w:rsid w:val="00194944"/>
    <w:rsid w:val="00196F11"/>
    <w:rsid w:val="001970CE"/>
    <w:rsid w:val="001A169E"/>
    <w:rsid w:val="001A3E76"/>
    <w:rsid w:val="001A64EF"/>
    <w:rsid w:val="001B27A5"/>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C69AB"/>
    <w:rsid w:val="003D51A7"/>
    <w:rsid w:val="003D51E9"/>
    <w:rsid w:val="003D6288"/>
    <w:rsid w:val="003D7F3C"/>
    <w:rsid w:val="003E29F1"/>
    <w:rsid w:val="003E4102"/>
    <w:rsid w:val="003F6137"/>
    <w:rsid w:val="00405B02"/>
    <w:rsid w:val="004060AD"/>
    <w:rsid w:val="00406CA2"/>
    <w:rsid w:val="00407DD2"/>
    <w:rsid w:val="00413B32"/>
    <w:rsid w:val="00417CDE"/>
    <w:rsid w:val="004245BC"/>
    <w:rsid w:val="00427539"/>
    <w:rsid w:val="00431F2D"/>
    <w:rsid w:val="0044058C"/>
    <w:rsid w:val="00445166"/>
    <w:rsid w:val="0044782D"/>
    <w:rsid w:val="00453896"/>
    <w:rsid w:val="00460CDA"/>
    <w:rsid w:val="00461F88"/>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1448"/>
    <w:rsid w:val="004F6D25"/>
    <w:rsid w:val="005004DC"/>
    <w:rsid w:val="005113A4"/>
    <w:rsid w:val="005124C4"/>
    <w:rsid w:val="005132BB"/>
    <w:rsid w:val="0051497F"/>
    <w:rsid w:val="00516ADD"/>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1601"/>
    <w:rsid w:val="006F69B9"/>
    <w:rsid w:val="00713B63"/>
    <w:rsid w:val="00713DB7"/>
    <w:rsid w:val="00714B9F"/>
    <w:rsid w:val="00720FB4"/>
    <w:rsid w:val="00724B5D"/>
    <w:rsid w:val="007271BA"/>
    <w:rsid w:val="007336C0"/>
    <w:rsid w:val="007429A0"/>
    <w:rsid w:val="007478A0"/>
    <w:rsid w:val="0075508A"/>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1759"/>
    <w:rsid w:val="007D70D4"/>
    <w:rsid w:val="007D7B58"/>
    <w:rsid w:val="007E33B2"/>
    <w:rsid w:val="007E3AF0"/>
    <w:rsid w:val="007F0B94"/>
    <w:rsid w:val="007F108E"/>
    <w:rsid w:val="007F15CF"/>
    <w:rsid w:val="007F4BD4"/>
    <w:rsid w:val="0080234E"/>
    <w:rsid w:val="00802A88"/>
    <w:rsid w:val="00803163"/>
    <w:rsid w:val="00805CD3"/>
    <w:rsid w:val="008072C4"/>
    <w:rsid w:val="00823660"/>
    <w:rsid w:val="0082522E"/>
    <w:rsid w:val="00826044"/>
    <w:rsid w:val="0083274A"/>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095D"/>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6B19"/>
    <w:rsid w:val="009E77F8"/>
    <w:rsid w:val="009F0DD1"/>
    <w:rsid w:val="009F160F"/>
    <w:rsid w:val="009F1B8A"/>
    <w:rsid w:val="00A127C8"/>
    <w:rsid w:val="00A16295"/>
    <w:rsid w:val="00A24C43"/>
    <w:rsid w:val="00A32463"/>
    <w:rsid w:val="00A36138"/>
    <w:rsid w:val="00A37C6B"/>
    <w:rsid w:val="00A413B9"/>
    <w:rsid w:val="00A41B13"/>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0386"/>
    <w:rsid w:val="00AE2718"/>
    <w:rsid w:val="00AE5A2C"/>
    <w:rsid w:val="00AE7644"/>
    <w:rsid w:val="00AF1E64"/>
    <w:rsid w:val="00B01344"/>
    <w:rsid w:val="00B02594"/>
    <w:rsid w:val="00B04552"/>
    <w:rsid w:val="00B104AF"/>
    <w:rsid w:val="00B1122C"/>
    <w:rsid w:val="00B20321"/>
    <w:rsid w:val="00B20B69"/>
    <w:rsid w:val="00B20F44"/>
    <w:rsid w:val="00B21078"/>
    <w:rsid w:val="00B23545"/>
    <w:rsid w:val="00B25F26"/>
    <w:rsid w:val="00B26C16"/>
    <w:rsid w:val="00B31956"/>
    <w:rsid w:val="00B33E7A"/>
    <w:rsid w:val="00B34EFF"/>
    <w:rsid w:val="00B40B16"/>
    <w:rsid w:val="00B46623"/>
    <w:rsid w:val="00B536FA"/>
    <w:rsid w:val="00B5533C"/>
    <w:rsid w:val="00B67D93"/>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4F7A"/>
    <w:rsid w:val="00C06D97"/>
    <w:rsid w:val="00C0742E"/>
    <w:rsid w:val="00C07759"/>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2E0D"/>
    <w:rsid w:val="00D13C45"/>
    <w:rsid w:val="00D17605"/>
    <w:rsid w:val="00D2013B"/>
    <w:rsid w:val="00D2178A"/>
    <w:rsid w:val="00D231DB"/>
    <w:rsid w:val="00D255B0"/>
    <w:rsid w:val="00D30CE3"/>
    <w:rsid w:val="00D33C50"/>
    <w:rsid w:val="00D42FA3"/>
    <w:rsid w:val="00D64230"/>
    <w:rsid w:val="00D644A6"/>
    <w:rsid w:val="00D665F5"/>
    <w:rsid w:val="00D67CD7"/>
    <w:rsid w:val="00D67ED9"/>
    <w:rsid w:val="00D7428D"/>
    <w:rsid w:val="00D75C0B"/>
    <w:rsid w:val="00D85110"/>
    <w:rsid w:val="00D94BB4"/>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05FB1"/>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0D42"/>
    <w:rsid w:val="00FA38B2"/>
    <w:rsid w:val="00FA4B61"/>
    <w:rsid w:val="00FB5C72"/>
    <w:rsid w:val="00FD43BC"/>
    <w:rsid w:val="00FD4547"/>
    <w:rsid w:val="00FD653E"/>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7884152F-1B8B-48E6-8594-81C2D308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753354008">
      <w:bodyDiv w:val="1"/>
      <w:marLeft w:val="0"/>
      <w:marRight w:val="0"/>
      <w:marTop w:val="0"/>
      <w:marBottom w:val="0"/>
      <w:divBdr>
        <w:top w:val="none" w:sz="0" w:space="0" w:color="auto"/>
        <w:left w:val="none" w:sz="0" w:space="0" w:color="auto"/>
        <w:bottom w:val="none" w:sz="0" w:space="0" w:color="auto"/>
        <w:right w:val="none" w:sz="0" w:space="0" w:color="auto"/>
      </w:divBdr>
    </w:div>
    <w:div w:id="2090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llermartini.com/desktopdefault.aspx/tabid-4/199_read-16122/" TargetMode="External"/><Relationship Id="rId4" Type="http://schemas.openxmlformats.org/officeDocument/2006/relationships/settings" Target="settings.xml"/><Relationship Id="rId9" Type="http://schemas.openxmlformats.org/officeDocument/2006/relationships/hyperlink" Target="http://www.mullermartini.com/ger/desktopdefault.aspx/tabid-4/199_read-161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9A5C-EDCF-4534-8007-216C83E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2576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8</cp:revision>
  <cp:lastPrinted>2018-10-16T12:39:00Z</cp:lastPrinted>
  <dcterms:created xsi:type="dcterms:W3CDTF">2018-10-16T13:16:00Z</dcterms:created>
  <dcterms:modified xsi:type="dcterms:W3CDTF">2018-10-29T14:33:00Z</dcterms:modified>
</cp:coreProperties>
</file>